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7A" w:rsidRDefault="00B72FA3">
      <w:pPr>
        <w:spacing w:line="400" w:lineRule="exact"/>
        <w:jc w:val="center"/>
        <w:rPr>
          <w:rFonts w:ascii="宋体" w:eastAsia="宋体" w:hAnsi="宋体"/>
          <w:b/>
          <w:color w:val="595959" w:themeColor="text1" w:themeTint="A6"/>
          <w:szCs w:val="21"/>
        </w:rPr>
      </w:pPr>
      <w:r>
        <w:rPr>
          <w:rFonts w:ascii="宋体" w:eastAsia="宋体" w:hAnsi="宋体" w:hint="eastAsia"/>
          <w:b/>
          <w:color w:val="595959" w:themeColor="text1" w:themeTint="A6"/>
          <w:szCs w:val="21"/>
        </w:rPr>
        <w:t>合肥分行</w:t>
      </w:r>
      <w:bookmarkStart w:id="0" w:name="_GoBack"/>
      <w:bookmarkEnd w:id="0"/>
      <w:r w:rsidR="00E75D7D">
        <w:rPr>
          <w:rFonts w:ascii="宋体" w:eastAsia="宋体" w:hAnsi="宋体" w:hint="eastAsia"/>
          <w:b/>
          <w:color w:val="595959" w:themeColor="text1" w:themeTint="A6"/>
          <w:szCs w:val="21"/>
        </w:rPr>
        <w:t>社会招聘岗位要求</w:t>
      </w:r>
    </w:p>
    <w:p w:rsidR="002C627A" w:rsidRDefault="002C627A">
      <w:pPr>
        <w:spacing w:line="400" w:lineRule="exact"/>
        <w:jc w:val="left"/>
        <w:rPr>
          <w:rFonts w:ascii="宋体" w:eastAsia="宋体" w:hAnsi="宋体"/>
          <w:b/>
          <w:color w:val="595959" w:themeColor="text1" w:themeTint="A6"/>
          <w:sz w:val="18"/>
          <w:szCs w:val="18"/>
        </w:rPr>
      </w:pPr>
    </w:p>
    <w:p w:rsidR="002C627A" w:rsidRDefault="002C627A">
      <w:pPr>
        <w:spacing w:line="400" w:lineRule="exact"/>
        <w:jc w:val="left"/>
        <w:rPr>
          <w:rFonts w:ascii="宋体" w:eastAsia="宋体" w:hAnsi="宋体"/>
          <w:b/>
          <w:color w:val="595959" w:themeColor="text1" w:themeTint="A6"/>
          <w:sz w:val="18"/>
          <w:szCs w:val="18"/>
        </w:rPr>
      </w:pPr>
    </w:p>
    <w:p w:rsidR="002C627A" w:rsidRDefault="00E75D7D">
      <w:pPr>
        <w:spacing w:line="400" w:lineRule="exact"/>
        <w:jc w:val="left"/>
        <w:rPr>
          <w:rFonts w:ascii="宋体" w:eastAsia="宋体" w:hAnsi="宋体"/>
          <w:b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b/>
          <w:color w:val="595959" w:themeColor="text1" w:themeTint="A6"/>
          <w:sz w:val="18"/>
          <w:szCs w:val="18"/>
        </w:rPr>
        <w:t>1</w:t>
      </w:r>
      <w:r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.营业室主任/副主任（1-2人）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1)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大学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本科及以上学历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，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经济、金融、财会、营销类专业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，具有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3年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及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以上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商业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银行网点会计岗位工作经历，有对公、对私等多个业务岗位实际操作经历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2)具有良好的职业操守、严谨的工作作风、较强的工作责任心，能够坚持原则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3)掌握银行会计、结算业务基础理论知识，熟悉和掌握与会计结算相关的政策、法律、法规；具有一定的分析和判断能力，能够依据各项规章制度，妥善处理日常业务及实际问题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4)取得中华人民共和国会计从业资格证书或银行业从业资格证书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5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)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有相关岗位工作经验者优先考虑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2C627A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</w:p>
    <w:p w:rsidR="002C627A" w:rsidRDefault="00E75D7D">
      <w:pPr>
        <w:spacing w:line="400" w:lineRule="exact"/>
        <w:jc w:val="left"/>
        <w:rPr>
          <w:rFonts w:ascii="宋体" w:eastAsia="宋体" w:hAnsi="宋体"/>
          <w:b/>
          <w:color w:val="595959" w:themeColor="text1" w:themeTint="A6"/>
          <w:sz w:val="18"/>
          <w:szCs w:val="18"/>
        </w:rPr>
      </w:pPr>
      <w:r w:rsidRPr="00AD4CA2"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2.柜员（1-2人）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1)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大学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本科及以上学历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，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经济、金融、财会、营销类专业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2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)具有2年及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以上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商业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银行柜面工作经历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，具有国有银行相关工作经验者优先。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(3)具有良好的职业操守、较强的工作责任心和执行力、较强的服务意识和团队合作精神。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4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)熟悉各项柜面业务操作流程和计算机操作技术。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(5)具有较强的客户识别能力，能够主动挖掘客户需求，转介目标客户并进行交叉营销。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(6)具备以下条件者优先考虑录用：具有反假币资格证书、会计从业资格证书、银行业从业资格证书者；获地市级以上技术标兵、岗位能手、服务明星等称号者；能够熟练掌握英语口语，可</w:t>
      </w:r>
      <w:r w:rsidR="00D85EFC">
        <w:rPr>
          <w:rFonts w:ascii="宋体" w:eastAsia="宋体" w:hAnsi="宋体" w:hint="eastAsia"/>
          <w:color w:val="595959" w:themeColor="text1" w:themeTint="A6"/>
          <w:sz w:val="18"/>
          <w:szCs w:val="18"/>
        </w:rPr>
        <w:t>与客户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进行日常业务对话者。</w:t>
      </w:r>
    </w:p>
    <w:p w:rsidR="002C627A" w:rsidRDefault="002C627A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</w:p>
    <w:p w:rsidR="002C627A" w:rsidRDefault="00E75D7D">
      <w:pPr>
        <w:spacing w:line="400" w:lineRule="exact"/>
        <w:jc w:val="left"/>
        <w:rPr>
          <w:rFonts w:ascii="宋体" w:eastAsia="宋体" w:hAnsi="宋体"/>
          <w:b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3.厅堂经理（2-3人）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1)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大学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本科及以上学历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，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经济、金融、财会、营销类专业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2)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具有2年及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以上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商业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银行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厅堂或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柜面工作经历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，具有国有银行相关工作经验者优先。</w:t>
      </w:r>
    </w:p>
    <w:p w:rsidR="002C627A" w:rsidRDefault="00E75D7D">
      <w:pPr>
        <w:widowControl/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3)具有良好的职业操守、较强的工作责任心和执行力、较强的服务意识和团队合作精神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(4)具有较强的客户识别能力，能够主动挖掘客户需求，转介目标客户并进行交叉营销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5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)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具备以下条件者优先考虑录用：具有反假币资格证书、会计从业资格证书、银行业从业资格证书者；获地市级以上技术标兵、岗位能手、服务明星等称号者；能够熟练掌握英语口语，可</w:t>
      </w:r>
      <w:r w:rsidR="00D85EFC">
        <w:rPr>
          <w:rFonts w:ascii="宋体" w:eastAsia="宋体" w:hAnsi="宋体" w:hint="eastAsia"/>
          <w:color w:val="595959" w:themeColor="text1" w:themeTint="A6"/>
          <w:sz w:val="18"/>
          <w:szCs w:val="18"/>
        </w:rPr>
        <w:t>与客户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进行日常业务对话者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Pr="00D85EFC" w:rsidRDefault="002C627A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</w:p>
    <w:p w:rsidR="002C627A" w:rsidRDefault="00E75D7D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理财经理（3-4人）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(1)经济、金融、财会、营销类专业本科及以上学历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(2)具有2年以上商业银行零售业务相关工作经验，熟悉各项零售产品，具备较好的营销能力。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lastRenderedPageBreak/>
        <w:t>(3)具备相应岗位任职资格，需持有基金从业资格证书，持有AFP、CFP、CFA等资格证者优先。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(4)具有较强的客户服务意识与沟通技巧，亲和力强。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(5)有丰富客户资源者优先考虑。</w:t>
      </w:r>
    </w:p>
    <w:p w:rsidR="002C627A" w:rsidRDefault="002C627A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</w:p>
    <w:p w:rsidR="002C627A" w:rsidRDefault="00E75D7D">
      <w:pPr>
        <w:spacing w:line="400" w:lineRule="exact"/>
        <w:jc w:val="left"/>
        <w:rPr>
          <w:rFonts w:ascii="宋体" w:eastAsia="宋体" w:hAnsi="宋体"/>
          <w:b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5.零售信贷客户经理</w:t>
      </w:r>
      <w:r>
        <w:rPr>
          <w:rFonts w:ascii="宋体" w:eastAsia="宋体" w:hAnsi="宋体"/>
          <w:b/>
          <w:color w:val="595959" w:themeColor="text1" w:themeTint="A6"/>
          <w:sz w:val="18"/>
          <w:szCs w:val="18"/>
        </w:rPr>
        <w:t>（</w:t>
      </w:r>
      <w:r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1人</w:t>
      </w:r>
      <w:r>
        <w:rPr>
          <w:rFonts w:ascii="宋体" w:eastAsia="宋体" w:hAnsi="宋体"/>
          <w:b/>
          <w:color w:val="595959" w:themeColor="text1" w:themeTint="A6"/>
          <w:sz w:val="18"/>
          <w:szCs w:val="18"/>
        </w:rPr>
        <w:t>）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(1)大学本科及以上学历，经济、金融、财会、营销类等相关专业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(2)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具有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2年及以上金融机构工作经验，其中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商业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银行相关工作经验不少于1年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(3)熟悉信贷业务或机构业务流程，熟知金融、经济法律法规，在市场开拓、产品营销和风险控制方面有一定的实践经验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(4)具有较强的学习分析能力、营销交往能力、组织协调能力、语言文字表达能力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(5)具有良好的团队合作意识，性格开朗，责任心强，乐于接受挑战，市场敏感性强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2C627A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</w:p>
    <w:p w:rsidR="002C627A" w:rsidRDefault="00E75D7D">
      <w:pPr>
        <w:spacing w:line="400" w:lineRule="exact"/>
        <w:jc w:val="left"/>
        <w:rPr>
          <w:rFonts w:ascii="宋体" w:eastAsia="宋体" w:hAnsi="宋体"/>
          <w:b/>
          <w:color w:val="595959" w:themeColor="text1" w:themeTint="A6"/>
          <w:sz w:val="18"/>
          <w:szCs w:val="18"/>
        </w:rPr>
      </w:pPr>
      <w:r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6</w:t>
      </w:r>
      <w:r>
        <w:rPr>
          <w:rFonts w:ascii="宋体" w:eastAsia="宋体" w:hAnsi="宋体"/>
          <w:b/>
          <w:color w:val="595959" w:themeColor="text1" w:themeTint="A6"/>
          <w:sz w:val="18"/>
          <w:szCs w:val="18"/>
        </w:rPr>
        <w:t>.</w:t>
      </w:r>
      <w:r w:rsidR="00D85EFC"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保银协同</w:t>
      </w:r>
      <w:r>
        <w:rPr>
          <w:rFonts w:ascii="宋体" w:eastAsia="宋体" w:hAnsi="宋体" w:hint="eastAsia"/>
          <w:b/>
          <w:color w:val="595959" w:themeColor="text1" w:themeTint="A6"/>
          <w:sz w:val="18"/>
          <w:szCs w:val="18"/>
        </w:rPr>
        <w:t>渠道经理（2-4人）</w:t>
      </w:r>
    </w:p>
    <w:p w:rsidR="00AD4CA2" w:rsidRDefault="00E75D7D">
      <w:pPr>
        <w:spacing w:line="400" w:lineRule="exact"/>
        <w:jc w:val="left"/>
        <w:rPr>
          <w:rFonts w:ascii="宋体" w:eastAsia="宋体" w:hAnsi="宋体" w:hint="eastAsia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(1)大学本科及以上学历，具有</w:t>
      </w:r>
      <w:r w:rsidR="00AD4CA2">
        <w:rPr>
          <w:rFonts w:ascii="宋体" w:eastAsia="宋体" w:hAnsi="宋体" w:hint="eastAsia"/>
          <w:color w:val="595959" w:themeColor="text1" w:themeTint="A6"/>
          <w:sz w:val="18"/>
          <w:szCs w:val="18"/>
        </w:rPr>
        <w:t>2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年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及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以上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商业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银行（保险）从业经验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  <w:r w:rsidR="00AD4CA2">
        <w:rPr>
          <w:rFonts w:ascii="宋体" w:eastAsia="宋体" w:hAnsi="宋体"/>
          <w:color w:val="595959" w:themeColor="text1" w:themeTint="A6"/>
          <w:sz w:val="18"/>
          <w:szCs w:val="18"/>
        </w:rPr>
        <w:t xml:space="preserve"> 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(2)具有较强的学习、组织协调沟通能力及团队合作精神；性格坚韧，思维敏捷，具备良好的应变能力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(3)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具</w:t>
      </w:r>
      <w:r>
        <w:rPr>
          <w:rFonts w:ascii="宋体" w:eastAsia="宋体" w:hAnsi="宋体"/>
          <w:color w:val="595959" w:themeColor="text1" w:themeTint="A6"/>
          <w:sz w:val="18"/>
          <w:szCs w:val="18"/>
        </w:rPr>
        <w:t>有强烈的事业心、责任心和积极的工作态度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E75D7D">
      <w:pPr>
        <w:spacing w:line="400" w:lineRule="exact"/>
        <w:jc w:val="left"/>
        <w:rPr>
          <w:rFonts w:ascii="宋体" w:eastAsia="宋体" w:hAnsi="宋体"/>
          <w:color w:val="595959" w:themeColor="text1" w:themeTint="A6"/>
          <w:sz w:val="18"/>
          <w:szCs w:val="18"/>
        </w:rPr>
      </w:pPr>
      <w:r>
        <w:rPr>
          <w:rFonts w:ascii="宋体" w:eastAsia="宋体" w:hAnsi="宋体"/>
          <w:color w:val="595959" w:themeColor="text1" w:themeTint="A6"/>
          <w:sz w:val="18"/>
          <w:szCs w:val="18"/>
        </w:rPr>
        <w:t>(4)具有独立工作能力，勇于接受工作挑战，能够承担目标压力</w:t>
      </w:r>
      <w:r>
        <w:rPr>
          <w:rFonts w:ascii="宋体" w:eastAsia="宋体" w:hAnsi="宋体" w:hint="eastAsia"/>
          <w:color w:val="595959" w:themeColor="text1" w:themeTint="A6"/>
          <w:sz w:val="18"/>
          <w:szCs w:val="18"/>
        </w:rPr>
        <w:t>。</w:t>
      </w:r>
    </w:p>
    <w:p w:rsidR="002C627A" w:rsidRDefault="002C627A"/>
    <w:sectPr w:rsidR="002C6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A6" w:rsidRDefault="005604A6" w:rsidP="00D85EFC">
      <w:r>
        <w:separator/>
      </w:r>
    </w:p>
  </w:endnote>
  <w:endnote w:type="continuationSeparator" w:id="0">
    <w:p w:rsidR="005604A6" w:rsidRDefault="005604A6" w:rsidP="00D8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A6" w:rsidRDefault="005604A6" w:rsidP="00D85EFC">
      <w:r>
        <w:separator/>
      </w:r>
    </w:p>
  </w:footnote>
  <w:footnote w:type="continuationSeparator" w:id="0">
    <w:p w:rsidR="005604A6" w:rsidRDefault="005604A6" w:rsidP="00D8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EA00"/>
    <w:multiLevelType w:val="singleLevel"/>
    <w:tmpl w:val="00CEEA0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F52EE"/>
    <w:rsid w:val="002C627A"/>
    <w:rsid w:val="005604A6"/>
    <w:rsid w:val="00AD4CA2"/>
    <w:rsid w:val="00B129BB"/>
    <w:rsid w:val="00B72FA3"/>
    <w:rsid w:val="00D85EFC"/>
    <w:rsid w:val="00E75D7D"/>
    <w:rsid w:val="04A320FD"/>
    <w:rsid w:val="2AC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5EFC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8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5EFC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5EFC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8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5EFC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程娟</dc:creator>
  <cp:lastModifiedBy>吴晓燕</cp:lastModifiedBy>
  <cp:revision>5</cp:revision>
  <dcterms:created xsi:type="dcterms:W3CDTF">2021-07-06T09:27:00Z</dcterms:created>
  <dcterms:modified xsi:type="dcterms:W3CDTF">2021-07-07T07:02:00Z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